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4942" w14:textId="77777777" w:rsidR="00A82F5A" w:rsidRDefault="00A82F5A">
      <w:pPr>
        <w:tabs>
          <w:tab w:val="center" w:pos="4680"/>
        </w:tabs>
        <w:rPr>
          <w:b/>
        </w:rPr>
      </w:pPr>
      <w:r>
        <w:fldChar w:fldCharType="begin"/>
      </w:r>
      <w:r>
        <w:instrText xml:space="preserve"> SEQ CHAPTER \h \r 1</w:instrText>
      </w:r>
      <w:r>
        <w:fldChar w:fldCharType="end"/>
      </w:r>
      <w:r>
        <w:tab/>
      </w:r>
      <w:r>
        <w:rPr>
          <w:b/>
        </w:rPr>
        <w:t>HUNTSVILLE TOWN</w:t>
      </w:r>
    </w:p>
    <w:p w14:paraId="1B1B5BB2" w14:textId="29D02306" w:rsidR="00A82F5A" w:rsidRDefault="00025FAE">
      <w:pPr>
        <w:tabs>
          <w:tab w:val="center" w:pos="4680"/>
        </w:tabs>
        <w:rPr>
          <w:b/>
        </w:rPr>
      </w:pPr>
      <w:r>
        <w:rPr>
          <w:b/>
        </w:rPr>
        <w:tab/>
        <w:t xml:space="preserve">ORDINANCE </w:t>
      </w:r>
      <w:r w:rsidR="002168F5">
        <w:rPr>
          <w:b/>
        </w:rPr>
        <w:t>2020-2-20</w:t>
      </w:r>
    </w:p>
    <w:p w14:paraId="039972AA" w14:textId="77777777" w:rsidR="00A82F5A" w:rsidRDefault="00A82F5A">
      <w:pPr>
        <w:rPr>
          <w:b/>
        </w:rPr>
      </w:pPr>
    </w:p>
    <w:p w14:paraId="30D0A3AC" w14:textId="77777777" w:rsidR="00A82F5A" w:rsidRDefault="00A82F5A">
      <w:pPr>
        <w:rPr>
          <w:b/>
        </w:rPr>
      </w:pPr>
    </w:p>
    <w:p w14:paraId="4F23D500" w14:textId="104562F7" w:rsidR="00A82F5A" w:rsidRDefault="00A82F5A" w:rsidP="002C7C83">
      <w:pPr>
        <w:ind w:right="720"/>
        <w:rPr>
          <w:b/>
        </w:rPr>
      </w:pPr>
      <w:r w:rsidRPr="008B0DFD">
        <w:rPr>
          <w:b/>
        </w:rPr>
        <w:t>AN ORDINANCE OF HUNTSVI</w:t>
      </w:r>
      <w:r w:rsidR="00025FAE" w:rsidRPr="008B0DFD">
        <w:rPr>
          <w:b/>
        </w:rPr>
        <w:t xml:space="preserve">LLE TOWN, UTAH, </w:t>
      </w:r>
      <w:r w:rsidR="002168F5">
        <w:rPr>
          <w:b/>
        </w:rPr>
        <w:t>ADOPTING BUILDING PERMIT FEES; SEVERABILITY; AND PROVIDING AN EFFECTIVE DATE.</w:t>
      </w:r>
    </w:p>
    <w:p w14:paraId="2CAF40D6" w14:textId="77777777" w:rsidR="00A82F5A" w:rsidRDefault="00A82F5A" w:rsidP="002C7C83"/>
    <w:p w14:paraId="5A57116E" w14:textId="77777777" w:rsidR="00A82F5A" w:rsidRDefault="00A82F5A" w:rsidP="00C72126">
      <w:pPr>
        <w:pStyle w:val="ListParagraph"/>
        <w:numPr>
          <w:ilvl w:val="0"/>
          <w:numId w:val="7"/>
        </w:numPr>
      </w:pPr>
      <w:r w:rsidRPr="00C72126">
        <w:rPr>
          <w:b/>
        </w:rPr>
        <w:t>WHEREAS,</w:t>
      </w:r>
      <w:r>
        <w:t xml:space="preserve"> Huntsville Town (hereafter referred to as “Town”) is a municipal corporation, duly organized and existing under the laws of the State of Utah;</w:t>
      </w:r>
    </w:p>
    <w:p w14:paraId="594491EF" w14:textId="77777777" w:rsidR="00A82F5A" w:rsidRDefault="00A82F5A" w:rsidP="002C7C83"/>
    <w:p w14:paraId="369F6A06" w14:textId="6E42C129" w:rsidR="00A82F5A" w:rsidRDefault="00A82F5A" w:rsidP="00C72126">
      <w:pPr>
        <w:pStyle w:val="ListParagraph"/>
        <w:numPr>
          <w:ilvl w:val="0"/>
          <w:numId w:val="7"/>
        </w:numPr>
      </w:pPr>
      <w:r w:rsidRPr="00C72126">
        <w:rPr>
          <w:b/>
        </w:rPr>
        <w:t>WHEREAS,</w:t>
      </w:r>
      <w:r>
        <w:t xml:space="preserve"> </w:t>
      </w:r>
      <w:r w:rsidR="002168F5">
        <w:t>Utah Code Annotated §10-8-84 and §10-8-60 authorizes the Town to exercise police powers and nuisance abatement powers, including but not limited to providing for safety and preservation of health, promotion of prosperity, improve community well-being, peace and good order for the inhabitants of the City;</w:t>
      </w:r>
    </w:p>
    <w:p w14:paraId="1CB326BF" w14:textId="77777777" w:rsidR="00A82F5A" w:rsidRDefault="00A82F5A" w:rsidP="002C7C83"/>
    <w:p w14:paraId="01AE96F2" w14:textId="2623F6D1" w:rsidR="00A82F5A" w:rsidRDefault="00A82F5A" w:rsidP="002C7C83">
      <w:pPr>
        <w:pStyle w:val="ListParagraph"/>
        <w:numPr>
          <w:ilvl w:val="0"/>
          <w:numId w:val="7"/>
        </w:numPr>
      </w:pPr>
      <w:r w:rsidRPr="002168F5">
        <w:rPr>
          <w:b/>
        </w:rPr>
        <w:t>WHEREAS,</w:t>
      </w:r>
      <w:r w:rsidR="006305DE">
        <w:t xml:space="preserve"> </w:t>
      </w:r>
      <w:r w:rsidR="002168F5">
        <w:t>Title 15A of the Utah Code Annotated establishes the “State Construction and Fire Codes Act” which the Town is required to implement;</w:t>
      </w:r>
    </w:p>
    <w:p w14:paraId="0E24DBE6" w14:textId="77777777" w:rsidR="002168F5" w:rsidRDefault="002168F5" w:rsidP="002168F5">
      <w:pPr>
        <w:pStyle w:val="ListParagraph"/>
      </w:pPr>
    </w:p>
    <w:p w14:paraId="4CC073BC" w14:textId="5FE80147" w:rsidR="002168F5" w:rsidRDefault="002168F5" w:rsidP="002C7C83">
      <w:pPr>
        <w:pStyle w:val="ListParagraph"/>
        <w:numPr>
          <w:ilvl w:val="0"/>
          <w:numId w:val="7"/>
        </w:numPr>
      </w:pPr>
      <w:r>
        <w:t>WHEREAS, the Town’s Building Official request that the Town adopt Building Fees as provided herein;</w:t>
      </w:r>
    </w:p>
    <w:p w14:paraId="6285DEC0" w14:textId="77777777" w:rsidR="002168F5" w:rsidRDefault="002168F5" w:rsidP="00E6329B">
      <w:bookmarkStart w:id="0" w:name="_GoBack"/>
      <w:bookmarkEnd w:id="0"/>
    </w:p>
    <w:p w14:paraId="21E16C7A" w14:textId="77777777" w:rsidR="00A82F5A" w:rsidRDefault="00A82F5A" w:rsidP="002C7C83">
      <w:r>
        <w:tab/>
      </w:r>
      <w:r>
        <w:rPr>
          <w:b/>
        </w:rPr>
        <w:t>NOW, THEREFOR</w:t>
      </w:r>
      <w:r>
        <w:t>E, be it ordained by the Huntsville Town Council as follows:</w:t>
      </w:r>
    </w:p>
    <w:p w14:paraId="600B3E64" w14:textId="77777777" w:rsidR="00A82F5A" w:rsidRDefault="00A82F5A"/>
    <w:p w14:paraId="2A656A68" w14:textId="39F37BD8" w:rsidR="00A82F5A" w:rsidRDefault="00A82F5A">
      <w:pPr>
        <w:ind w:left="1440" w:hanging="1440"/>
      </w:pPr>
      <w:r>
        <w:rPr>
          <w:b/>
        </w:rPr>
        <w:t>Section 1:</w:t>
      </w:r>
      <w:r>
        <w:rPr>
          <w:b/>
        </w:rPr>
        <w:tab/>
      </w:r>
      <w:proofErr w:type="spellStart"/>
      <w:r>
        <w:rPr>
          <w:b/>
        </w:rPr>
        <w:t>Repealer</w:t>
      </w:r>
      <w:proofErr w:type="spellEnd"/>
      <w:r>
        <w:rPr>
          <w:b/>
        </w:rPr>
        <w:t>.</w:t>
      </w:r>
      <w:r>
        <w:t xml:space="preserve">  </w:t>
      </w:r>
      <w:r w:rsidR="002168F5">
        <w:t>Any code, chapter, or section in conflict with this Ordinance is hereby repealed in its entirety and referenced thereto vacated.</w:t>
      </w:r>
    </w:p>
    <w:p w14:paraId="0FAFD6B9" w14:textId="77777777" w:rsidR="00A82F5A" w:rsidRDefault="00A82F5A"/>
    <w:p w14:paraId="6A511F9F" w14:textId="1C4F2246" w:rsidR="002C7C83" w:rsidRDefault="00A82F5A" w:rsidP="002C7C83">
      <w:pPr>
        <w:ind w:left="1440" w:hanging="1440"/>
      </w:pPr>
      <w:r>
        <w:rPr>
          <w:b/>
        </w:rPr>
        <w:t>Section 2:</w:t>
      </w:r>
      <w:r>
        <w:rPr>
          <w:b/>
        </w:rPr>
        <w:tab/>
      </w:r>
      <w:bookmarkStart w:id="1" w:name="_Toc155765310"/>
      <w:bookmarkStart w:id="2" w:name="_Toc182814033"/>
      <w:r w:rsidR="002168F5">
        <w:rPr>
          <w:b/>
        </w:rPr>
        <w:t xml:space="preserve">Enactment. </w:t>
      </w:r>
      <w:r w:rsidR="002168F5" w:rsidRPr="002168F5">
        <w:rPr>
          <w:bCs/>
        </w:rPr>
        <w:t>Chapter 3.6 (or as may otherwise by assigned) of the Huntsville Municipal Code are hereby reenacted to read as follows:</w:t>
      </w:r>
    </w:p>
    <w:p w14:paraId="6BCC86AB" w14:textId="77777777" w:rsidR="002C7C83" w:rsidRDefault="002C7C83" w:rsidP="002C7C83">
      <w:pPr>
        <w:ind w:left="1440" w:hanging="1440"/>
        <w:rPr>
          <w:szCs w:val="24"/>
        </w:rPr>
      </w:pPr>
    </w:p>
    <w:bookmarkEnd w:id="1"/>
    <w:bookmarkEnd w:id="2"/>
    <w:p w14:paraId="734E155E" w14:textId="6465EB0C" w:rsidR="002C7C83" w:rsidRPr="002C7C83" w:rsidRDefault="002168F5" w:rsidP="002C7C83">
      <w:pPr>
        <w:ind w:left="1440" w:hanging="1440"/>
        <w:rPr>
          <w:b/>
          <w:szCs w:val="24"/>
        </w:rPr>
      </w:pPr>
      <w:r>
        <w:rPr>
          <w:b/>
          <w:szCs w:val="24"/>
        </w:rPr>
        <w:t>3.6</w:t>
      </w:r>
      <w:r>
        <w:rPr>
          <w:b/>
          <w:szCs w:val="24"/>
        </w:rPr>
        <w:tab/>
        <w:t>Building Permit Fees</w:t>
      </w:r>
    </w:p>
    <w:p w14:paraId="501C1F6D" w14:textId="77777777" w:rsidR="002C7C83" w:rsidRDefault="002C7C83" w:rsidP="002C7C83">
      <w:pPr>
        <w:ind w:left="1440" w:hanging="1440"/>
        <w:rPr>
          <w:b/>
          <w:szCs w:val="24"/>
        </w:rPr>
      </w:pPr>
    </w:p>
    <w:p w14:paraId="2864BF67" w14:textId="71270D73" w:rsidR="00D75767" w:rsidRDefault="002168F5" w:rsidP="002168F5">
      <w:pPr>
        <w:pStyle w:val="ListParagraph"/>
        <w:numPr>
          <w:ilvl w:val="0"/>
          <w:numId w:val="8"/>
        </w:numPr>
      </w:pPr>
      <w:r>
        <w:t>Surcharge. There is hereby imposed a on</w:t>
      </w:r>
      <w:r w:rsidR="00E6329B">
        <w:t xml:space="preserve">e </w:t>
      </w:r>
      <w:r>
        <w:t>percent (1%) surcharge on all building permits issued by the Town. Each quarter or as otherwise required by state law, the Town shall file a report of all surcharges which have been collected on building permits and remit eighty percent (80%) of that total surcharge to the applicable state agency as required by state law.</w:t>
      </w:r>
    </w:p>
    <w:p w14:paraId="6DDC39B0" w14:textId="6A121DA8" w:rsidR="002168F5" w:rsidRDefault="002168F5" w:rsidP="002168F5">
      <w:pPr>
        <w:pStyle w:val="ListParagraph"/>
        <w:numPr>
          <w:ilvl w:val="0"/>
          <w:numId w:val="8"/>
        </w:numPr>
      </w:pPr>
      <w:r>
        <w:t>Permit Fees. The building permit fee for all building permits regardless of classification or type, including residential, non-residential and commercial, shall be in accordance with Appendix L set forth in the most current version of the International Residential code.</w:t>
      </w:r>
    </w:p>
    <w:p w14:paraId="5408A539" w14:textId="425D2462" w:rsidR="002168F5" w:rsidRDefault="002168F5" w:rsidP="002168F5">
      <w:pPr>
        <w:pStyle w:val="ListParagraph"/>
        <w:numPr>
          <w:ilvl w:val="0"/>
          <w:numId w:val="8"/>
        </w:numPr>
      </w:pPr>
      <w:r>
        <w:t>Plan check Fees. A plan check fee is hereby imposed on all building permits as follows:</w:t>
      </w:r>
    </w:p>
    <w:p w14:paraId="0A499461" w14:textId="65EAF31C" w:rsidR="002168F5" w:rsidRDefault="002168F5" w:rsidP="002168F5">
      <w:pPr>
        <w:pStyle w:val="ListParagraph"/>
        <w:numPr>
          <w:ilvl w:val="1"/>
          <w:numId w:val="8"/>
        </w:numPr>
      </w:pPr>
      <w:r>
        <w:t>The actual cost of performing the review by the municipality; OR</w:t>
      </w:r>
    </w:p>
    <w:p w14:paraId="017D68D2" w14:textId="0C794B61" w:rsidR="002168F5" w:rsidRDefault="002168F5" w:rsidP="002168F5">
      <w:pPr>
        <w:pStyle w:val="ListParagraph"/>
        <w:numPr>
          <w:ilvl w:val="1"/>
          <w:numId w:val="8"/>
        </w:numPr>
      </w:pPr>
      <w:r>
        <w:lastRenderedPageBreak/>
        <w:t>Sixty-five percent (65%) of the amount for a building permit for the building, whichever is lesser.</w:t>
      </w:r>
    </w:p>
    <w:p w14:paraId="244D818F" w14:textId="6B999A94" w:rsidR="002168F5" w:rsidRDefault="002168F5" w:rsidP="002168F5">
      <w:pPr>
        <w:pStyle w:val="ListParagraph"/>
        <w:numPr>
          <w:ilvl w:val="0"/>
          <w:numId w:val="8"/>
        </w:numPr>
      </w:pPr>
      <w:r>
        <w:t xml:space="preserve">Change fee. When a plan is changed or modified at any point after approval, a change fee is assessed in the amount of </w:t>
      </w:r>
      <w:proofErr w:type="gramStart"/>
      <w:r>
        <w:t>five-percent</w:t>
      </w:r>
      <w:proofErr w:type="gramEnd"/>
      <w:r>
        <w:t xml:space="preserve"> (5%) of the total building permit fee.</w:t>
      </w:r>
    </w:p>
    <w:p w14:paraId="7ECC10D4" w14:textId="109C5306" w:rsidR="002168F5" w:rsidRDefault="002168F5" w:rsidP="002168F5">
      <w:pPr>
        <w:pStyle w:val="ListParagraph"/>
        <w:numPr>
          <w:ilvl w:val="0"/>
          <w:numId w:val="8"/>
        </w:numPr>
      </w:pPr>
      <w:r>
        <w:t>Other fees. The building official may assess other fees imposed by the Town and charges for other services provided.</w:t>
      </w:r>
    </w:p>
    <w:p w14:paraId="5829C41A" w14:textId="480A2861" w:rsidR="002168F5" w:rsidRDefault="002168F5" w:rsidP="002168F5">
      <w:pPr>
        <w:pStyle w:val="ListParagraph"/>
        <w:numPr>
          <w:ilvl w:val="0"/>
          <w:numId w:val="8"/>
        </w:numPr>
      </w:pPr>
      <w:r>
        <w:t xml:space="preserve">Reinspection Fee. In the event an inspector is requested to perform a reinspection, and the inspector finds items previously noted as being defective have remained defective and not been corrected, the </w:t>
      </w:r>
      <w:proofErr w:type="spellStart"/>
      <w:r>
        <w:t>permitee</w:t>
      </w:r>
      <w:proofErr w:type="spellEnd"/>
      <w:r>
        <w:t xml:space="preserve"> requesting the inspection shall be charged a reinspection fee of $100.</w:t>
      </w:r>
    </w:p>
    <w:p w14:paraId="0AA00201" w14:textId="77777777" w:rsidR="00A82F5A" w:rsidRPr="008B0DFD" w:rsidRDefault="00A82F5A">
      <w:pPr>
        <w:rPr>
          <w:szCs w:val="24"/>
        </w:rPr>
      </w:pPr>
    </w:p>
    <w:p w14:paraId="6C11376C" w14:textId="6E2499B1" w:rsidR="00C879E2" w:rsidRDefault="00A82F5A" w:rsidP="002168F5">
      <w:pPr>
        <w:ind w:left="1440" w:hanging="1440"/>
        <w:rPr>
          <w:szCs w:val="24"/>
        </w:rPr>
      </w:pPr>
      <w:r w:rsidRPr="008B0DFD">
        <w:rPr>
          <w:b/>
          <w:szCs w:val="24"/>
        </w:rPr>
        <w:t xml:space="preserve">Section 3: </w:t>
      </w:r>
      <w:r w:rsidRPr="008B0DFD">
        <w:rPr>
          <w:b/>
          <w:szCs w:val="24"/>
        </w:rPr>
        <w:tab/>
        <w:t>Severability.</w:t>
      </w:r>
      <w:r w:rsidRPr="008B0DFD">
        <w:rPr>
          <w:szCs w:val="24"/>
        </w:rPr>
        <w:t xml:space="preserve"> If a court of competent jurisdiction determines that any part of this Ordinance is unconstitutional or invalid, then such portion of this Ordinance, or specific application of this Ordinance, shall be severed from the remainder, which remainder shall continue in full force and effect.</w:t>
      </w:r>
    </w:p>
    <w:p w14:paraId="0D2908C6" w14:textId="77777777" w:rsidR="002168F5" w:rsidRPr="002168F5" w:rsidRDefault="002168F5" w:rsidP="002168F5">
      <w:pPr>
        <w:ind w:left="1440" w:hanging="1440"/>
        <w:rPr>
          <w:szCs w:val="24"/>
        </w:rPr>
      </w:pPr>
    </w:p>
    <w:p w14:paraId="406BBC43" w14:textId="7B790066" w:rsidR="00A82F5A" w:rsidRPr="008B0DFD" w:rsidRDefault="00A82F5A">
      <w:pPr>
        <w:ind w:left="1440" w:hanging="1440"/>
        <w:rPr>
          <w:szCs w:val="24"/>
        </w:rPr>
      </w:pPr>
      <w:r w:rsidRPr="008B0DFD">
        <w:rPr>
          <w:b/>
          <w:szCs w:val="24"/>
        </w:rPr>
        <w:t xml:space="preserve">Section 4: </w:t>
      </w:r>
      <w:r w:rsidRPr="008B0DFD">
        <w:rPr>
          <w:b/>
          <w:szCs w:val="24"/>
        </w:rPr>
        <w:tab/>
        <w:t>Effective date.</w:t>
      </w:r>
      <w:r w:rsidRPr="008B0DFD">
        <w:rPr>
          <w:szCs w:val="24"/>
        </w:rPr>
        <w:t xml:space="preserve">  This Ordinance shall be effective immediately upon posting or publication after final passage.</w:t>
      </w:r>
    </w:p>
    <w:p w14:paraId="00222971" w14:textId="77777777" w:rsidR="00542F5B" w:rsidRPr="008B0DFD" w:rsidRDefault="00542F5B">
      <w:pPr>
        <w:ind w:left="1440" w:hanging="1440"/>
        <w:rPr>
          <w:szCs w:val="24"/>
        </w:rPr>
      </w:pPr>
    </w:p>
    <w:tbl>
      <w:tblPr>
        <w:tblStyle w:val="TableGrid"/>
        <w:tblW w:w="0" w:type="auto"/>
        <w:jc w:val="center"/>
        <w:tblLayout w:type="fixed"/>
        <w:tblLook w:val="04A0" w:firstRow="1" w:lastRow="0" w:firstColumn="1" w:lastColumn="0" w:noHBand="0" w:noVBand="1"/>
      </w:tblPr>
      <w:tblGrid>
        <w:gridCol w:w="2425"/>
        <w:gridCol w:w="720"/>
        <w:gridCol w:w="810"/>
        <w:gridCol w:w="1350"/>
        <w:gridCol w:w="1350"/>
      </w:tblGrid>
      <w:tr w:rsidR="00542F5B" w:rsidRPr="00EB55CD" w14:paraId="5A25B5C4" w14:textId="77777777" w:rsidTr="00E6329B">
        <w:trPr>
          <w:trHeight w:val="302"/>
          <w:jc w:val="center"/>
        </w:trPr>
        <w:tc>
          <w:tcPr>
            <w:tcW w:w="2425" w:type="dxa"/>
            <w:tcBorders>
              <w:top w:val="single" w:sz="4" w:space="0" w:color="auto"/>
              <w:left w:val="single" w:sz="4" w:space="0" w:color="auto"/>
              <w:bottom w:val="single" w:sz="4" w:space="0" w:color="auto"/>
              <w:right w:val="single" w:sz="4" w:space="0" w:color="auto"/>
            </w:tcBorders>
            <w:hideMark/>
          </w:tcPr>
          <w:p w14:paraId="399C7206" w14:textId="77777777" w:rsidR="00542F5B" w:rsidRPr="008B0DFD" w:rsidRDefault="00542F5B" w:rsidP="00DA38E4">
            <w:pPr>
              <w:widowControl w:val="0"/>
              <w:rPr>
                <w:szCs w:val="24"/>
              </w:rPr>
            </w:pPr>
            <w:r w:rsidRPr="008B0DFD">
              <w:rPr>
                <w:szCs w:val="24"/>
              </w:rPr>
              <w:t>VOTES</w:t>
            </w:r>
          </w:p>
        </w:tc>
        <w:tc>
          <w:tcPr>
            <w:tcW w:w="720" w:type="dxa"/>
            <w:tcBorders>
              <w:top w:val="single" w:sz="4" w:space="0" w:color="auto"/>
              <w:left w:val="single" w:sz="4" w:space="0" w:color="auto"/>
              <w:bottom w:val="single" w:sz="4" w:space="0" w:color="auto"/>
              <w:right w:val="single" w:sz="4" w:space="0" w:color="auto"/>
            </w:tcBorders>
            <w:hideMark/>
          </w:tcPr>
          <w:p w14:paraId="41CF1CD5" w14:textId="77777777" w:rsidR="00542F5B" w:rsidRPr="008B0DFD" w:rsidRDefault="00542F5B" w:rsidP="00DA38E4">
            <w:pPr>
              <w:widowControl w:val="0"/>
              <w:rPr>
                <w:szCs w:val="24"/>
              </w:rPr>
            </w:pPr>
            <w:r w:rsidRPr="008B0DFD">
              <w:rPr>
                <w:szCs w:val="24"/>
              </w:rPr>
              <w:t>AYE</w:t>
            </w:r>
          </w:p>
        </w:tc>
        <w:tc>
          <w:tcPr>
            <w:tcW w:w="810" w:type="dxa"/>
            <w:tcBorders>
              <w:top w:val="single" w:sz="4" w:space="0" w:color="auto"/>
              <w:left w:val="single" w:sz="4" w:space="0" w:color="auto"/>
              <w:bottom w:val="single" w:sz="4" w:space="0" w:color="auto"/>
              <w:right w:val="single" w:sz="4" w:space="0" w:color="auto"/>
            </w:tcBorders>
            <w:hideMark/>
          </w:tcPr>
          <w:p w14:paraId="4191F8A3" w14:textId="77777777" w:rsidR="00542F5B" w:rsidRPr="008B0DFD" w:rsidRDefault="00542F5B" w:rsidP="00DA38E4">
            <w:pPr>
              <w:widowControl w:val="0"/>
              <w:rPr>
                <w:szCs w:val="24"/>
              </w:rPr>
            </w:pPr>
            <w:r w:rsidRPr="008B0DFD">
              <w:rPr>
                <w:szCs w:val="24"/>
              </w:rPr>
              <w:t>NAY</w:t>
            </w:r>
          </w:p>
        </w:tc>
        <w:tc>
          <w:tcPr>
            <w:tcW w:w="1350" w:type="dxa"/>
            <w:tcBorders>
              <w:top w:val="single" w:sz="4" w:space="0" w:color="auto"/>
              <w:left w:val="single" w:sz="4" w:space="0" w:color="auto"/>
              <w:bottom w:val="single" w:sz="4" w:space="0" w:color="auto"/>
              <w:right w:val="single" w:sz="4" w:space="0" w:color="auto"/>
            </w:tcBorders>
            <w:hideMark/>
          </w:tcPr>
          <w:p w14:paraId="17FC5637" w14:textId="77777777" w:rsidR="00542F5B" w:rsidRPr="008B0DFD" w:rsidRDefault="00542F5B" w:rsidP="00DA38E4">
            <w:pPr>
              <w:widowControl w:val="0"/>
              <w:rPr>
                <w:szCs w:val="24"/>
              </w:rPr>
            </w:pPr>
            <w:r w:rsidRPr="008B0DFD">
              <w:rPr>
                <w:szCs w:val="24"/>
              </w:rPr>
              <w:t>RECUSED</w:t>
            </w:r>
          </w:p>
        </w:tc>
        <w:tc>
          <w:tcPr>
            <w:tcW w:w="1350" w:type="dxa"/>
            <w:tcBorders>
              <w:top w:val="single" w:sz="4" w:space="0" w:color="auto"/>
              <w:left w:val="single" w:sz="4" w:space="0" w:color="auto"/>
              <w:bottom w:val="single" w:sz="4" w:space="0" w:color="auto"/>
              <w:right w:val="single" w:sz="4" w:space="0" w:color="auto"/>
            </w:tcBorders>
            <w:hideMark/>
          </w:tcPr>
          <w:p w14:paraId="46843D05" w14:textId="77777777" w:rsidR="00542F5B" w:rsidRPr="008B0DFD" w:rsidRDefault="00542F5B" w:rsidP="00DA38E4">
            <w:pPr>
              <w:widowControl w:val="0"/>
              <w:rPr>
                <w:szCs w:val="24"/>
              </w:rPr>
            </w:pPr>
            <w:r w:rsidRPr="008B0DFD">
              <w:rPr>
                <w:szCs w:val="24"/>
              </w:rPr>
              <w:t>EXCUSED</w:t>
            </w:r>
          </w:p>
        </w:tc>
      </w:tr>
      <w:tr w:rsidR="00542F5B" w:rsidRPr="00EB55CD" w14:paraId="7A4EC049" w14:textId="77777777" w:rsidTr="00E6329B">
        <w:trPr>
          <w:trHeight w:val="284"/>
          <w:jc w:val="center"/>
        </w:trPr>
        <w:tc>
          <w:tcPr>
            <w:tcW w:w="2425" w:type="dxa"/>
            <w:tcBorders>
              <w:top w:val="single" w:sz="4" w:space="0" w:color="auto"/>
              <w:left w:val="single" w:sz="4" w:space="0" w:color="auto"/>
              <w:bottom w:val="single" w:sz="4" w:space="0" w:color="auto"/>
              <w:right w:val="single" w:sz="4" w:space="0" w:color="auto"/>
            </w:tcBorders>
            <w:hideMark/>
          </w:tcPr>
          <w:p w14:paraId="73BB0EF2" w14:textId="77777777" w:rsidR="00542F5B" w:rsidRPr="008B0DFD" w:rsidRDefault="00542F5B" w:rsidP="00DA38E4">
            <w:pPr>
              <w:widowControl w:val="0"/>
              <w:rPr>
                <w:szCs w:val="24"/>
              </w:rPr>
            </w:pPr>
            <w:r w:rsidRPr="008B0DFD">
              <w:rPr>
                <w:szCs w:val="24"/>
              </w:rPr>
              <w:t>Mayor Jim Truett</w:t>
            </w:r>
          </w:p>
        </w:tc>
        <w:tc>
          <w:tcPr>
            <w:tcW w:w="720" w:type="dxa"/>
            <w:tcBorders>
              <w:top w:val="single" w:sz="4" w:space="0" w:color="auto"/>
              <w:left w:val="single" w:sz="4" w:space="0" w:color="auto"/>
              <w:bottom w:val="single" w:sz="4" w:space="0" w:color="auto"/>
              <w:right w:val="single" w:sz="4" w:space="0" w:color="auto"/>
            </w:tcBorders>
          </w:tcPr>
          <w:p w14:paraId="6A394595" w14:textId="3BCEA7F8" w:rsidR="00542F5B" w:rsidRPr="008B0DFD" w:rsidRDefault="002168F5" w:rsidP="00DA38E4">
            <w:pPr>
              <w:widowControl w:val="0"/>
              <w:rPr>
                <w:szCs w:val="24"/>
              </w:rPr>
            </w:pPr>
            <w:r>
              <w:rPr>
                <w:szCs w:val="24"/>
              </w:rPr>
              <w:t xml:space="preserve"> X</w:t>
            </w:r>
          </w:p>
        </w:tc>
        <w:tc>
          <w:tcPr>
            <w:tcW w:w="810" w:type="dxa"/>
            <w:tcBorders>
              <w:top w:val="single" w:sz="4" w:space="0" w:color="auto"/>
              <w:left w:val="single" w:sz="4" w:space="0" w:color="auto"/>
              <w:bottom w:val="single" w:sz="4" w:space="0" w:color="auto"/>
              <w:right w:val="single" w:sz="4" w:space="0" w:color="auto"/>
            </w:tcBorders>
          </w:tcPr>
          <w:p w14:paraId="322F6615" w14:textId="77777777" w:rsidR="00542F5B" w:rsidRPr="008B0DFD" w:rsidRDefault="00542F5B" w:rsidP="00DA38E4">
            <w:pPr>
              <w:widowControl w:val="0"/>
              <w:rPr>
                <w:szCs w:val="24"/>
              </w:rPr>
            </w:pPr>
          </w:p>
        </w:tc>
        <w:tc>
          <w:tcPr>
            <w:tcW w:w="1350" w:type="dxa"/>
            <w:tcBorders>
              <w:top w:val="single" w:sz="4" w:space="0" w:color="auto"/>
              <w:left w:val="single" w:sz="4" w:space="0" w:color="auto"/>
              <w:bottom w:val="single" w:sz="4" w:space="0" w:color="auto"/>
              <w:right w:val="single" w:sz="4" w:space="0" w:color="auto"/>
            </w:tcBorders>
          </w:tcPr>
          <w:p w14:paraId="5F6BFE42" w14:textId="77777777" w:rsidR="00542F5B" w:rsidRPr="008B0DFD" w:rsidRDefault="00542F5B" w:rsidP="00DA38E4">
            <w:pPr>
              <w:widowControl w:val="0"/>
              <w:rPr>
                <w:szCs w:val="24"/>
              </w:rPr>
            </w:pPr>
          </w:p>
        </w:tc>
        <w:tc>
          <w:tcPr>
            <w:tcW w:w="1350" w:type="dxa"/>
            <w:tcBorders>
              <w:top w:val="single" w:sz="4" w:space="0" w:color="auto"/>
              <w:left w:val="single" w:sz="4" w:space="0" w:color="auto"/>
              <w:bottom w:val="single" w:sz="4" w:space="0" w:color="auto"/>
              <w:right w:val="single" w:sz="4" w:space="0" w:color="auto"/>
            </w:tcBorders>
          </w:tcPr>
          <w:p w14:paraId="4D060085" w14:textId="77777777" w:rsidR="00542F5B" w:rsidRPr="008B0DFD" w:rsidRDefault="00542F5B" w:rsidP="00DA38E4">
            <w:pPr>
              <w:widowControl w:val="0"/>
              <w:rPr>
                <w:szCs w:val="24"/>
              </w:rPr>
            </w:pPr>
          </w:p>
        </w:tc>
      </w:tr>
      <w:tr w:rsidR="00542F5B" w:rsidRPr="00EB55CD" w14:paraId="080B1B4E" w14:textId="77777777" w:rsidTr="00E6329B">
        <w:trPr>
          <w:trHeight w:val="302"/>
          <w:jc w:val="center"/>
        </w:trPr>
        <w:tc>
          <w:tcPr>
            <w:tcW w:w="2425" w:type="dxa"/>
            <w:tcBorders>
              <w:top w:val="single" w:sz="4" w:space="0" w:color="auto"/>
              <w:left w:val="single" w:sz="4" w:space="0" w:color="auto"/>
              <w:bottom w:val="single" w:sz="4" w:space="0" w:color="auto"/>
              <w:right w:val="single" w:sz="4" w:space="0" w:color="auto"/>
            </w:tcBorders>
            <w:hideMark/>
          </w:tcPr>
          <w:p w14:paraId="3A33A5C8" w14:textId="77777777" w:rsidR="00542F5B" w:rsidRPr="008B0DFD" w:rsidRDefault="00542F5B" w:rsidP="00DA38E4">
            <w:pPr>
              <w:widowControl w:val="0"/>
              <w:rPr>
                <w:szCs w:val="24"/>
              </w:rPr>
            </w:pPr>
            <w:r w:rsidRPr="008B0DFD">
              <w:rPr>
                <w:szCs w:val="24"/>
              </w:rPr>
              <w:t>CM Max Ferre’</w:t>
            </w:r>
          </w:p>
        </w:tc>
        <w:tc>
          <w:tcPr>
            <w:tcW w:w="720" w:type="dxa"/>
            <w:tcBorders>
              <w:top w:val="single" w:sz="4" w:space="0" w:color="auto"/>
              <w:left w:val="single" w:sz="4" w:space="0" w:color="auto"/>
              <w:bottom w:val="single" w:sz="4" w:space="0" w:color="auto"/>
              <w:right w:val="single" w:sz="4" w:space="0" w:color="auto"/>
            </w:tcBorders>
          </w:tcPr>
          <w:p w14:paraId="6A6BCDD5" w14:textId="07572424" w:rsidR="00542F5B" w:rsidRPr="008B0DFD" w:rsidRDefault="002168F5" w:rsidP="00DA38E4">
            <w:pPr>
              <w:widowControl w:val="0"/>
              <w:rPr>
                <w:szCs w:val="24"/>
              </w:rPr>
            </w:pPr>
            <w:r>
              <w:rPr>
                <w:szCs w:val="24"/>
              </w:rPr>
              <w:t xml:space="preserve"> X</w:t>
            </w:r>
          </w:p>
        </w:tc>
        <w:tc>
          <w:tcPr>
            <w:tcW w:w="810" w:type="dxa"/>
            <w:tcBorders>
              <w:top w:val="single" w:sz="4" w:space="0" w:color="auto"/>
              <w:left w:val="single" w:sz="4" w:space="0" w:color="auto"/>
              <w:bottom w:val="single" w:sz="4" w:space="0" w:color="auto"/>
              <w:right w:val="single" w:sz="4" w:space="0" w:color="auto"/>
            </w:tcBorders>
          </w:tcPr>
          <w:p w14:paraId="44C45EF6" w14:textId="77777777" w:rsidR="00542F5B" w:rsidRPr="008B0DFD" w:rsidRDefault="00542F5B" w:rsidP="00DA38E4">
            <w:pPr>
              <w:widowControl w:val="0"/>
              <w:rPr>
                <w:szCs w:val="24"/>
              </w:rPr>
            </w:pPr>
          </w:p>
        </w:tc>
        <w:tc>
          <w:tcPr>
            <w:tcW w:w="1350" w:type="dxa"/>
            <w:tcBorders>
              <w:top w:val="single" w:sz="4" w:space="0" w:color="auto"/>
              <w:left w:val="single" w:sz="4" w:space="0" w:color="auto"/>
              <w:bottom w:val="single" w:sz="4" w:space="0" w:color="auto"/>
              <w:right w:val="single" w:sz="4" w:space="0" w:color="auto"/>
            </w:tcBorders>
          </w:tcPr>
          <w:p w14:paraId="3C7BE380" w14:textId="77777777" w:rsidR="00542F5B" w:rsidRPr="008B0DFD" w:rsidRDefault="00542F5B" w:rsidP="00DA38E4">
            <w:pPr>
              <w:widowControl w:val="0"/>
              <w:rPr>
                <w:szCs w:val="24"/>
              </w:rPr>
            </w:pPr>
          </w:p>
        </w:tc>
        <w:tc>
          <w:tcPr>
            <w:tcW w:w="1350" w:type="dxa"/>
            <w:tcBorders>
              <w:top w:val="single" w:sz="4" w:space="0" w:color="auto"/>
              <w:left w:val="single" w:sz="4" w:space="0" w:color="auto"/>
              <w:bottom w:val="single" w:sz="4" w:space="0" w:color="auto"/>
              <w:right w:val="single" w:sz="4" w:space="0" w:color="auto"/>
            </w:tcBorders>
          </w:tcPr>
          <w:p w14:paraId="77D3810F" w14:textId="77777777" w:rsidR="00542F5B" w:rsidRPr="008B0DFD" w:rsidRDefault="00542F5B" w:rsidP="00DA38E4">
            <w:pPr>
              <w:widowControl w:val="0"/>
              <w:rPr>
                <w:szCs w:val="24"/>
              </w:rPr>
            </w:pPr>
          </w:p>
        </w:tc>
      </w:tr>
      <w:tr w:rsidR="00542F5B" w:rsidRPr="00EB55CD" w14:paraId="13E444AF" w14:textId="77777777" w:rsidTr="00E6329B">
        <w:trPr>
          <w:trHeight w:val="284"/>
          <w:jc w:val="center"/>
        </w:trPr>
        <w:tc>
          <w:tcPr>
            <w:tcW w:w="2425" w:type="dxa"/>
            <w:tcBorders>
              <w:top w:val="single" w:sz="4" w:space="0" w:color="auto"/>
              <w:left w:val="single" w:sz="4" w:space="0" w:color="auto"/>
              <w:bottom w:val="single" w:sz="4" w:space="0" w:color="auto"/>
              <w:right w:val="single" w:sz="4" w:space="0" w:color="auto"/>
            </w:tcBorders>
            <w:hideMark/>
          </w:tcPr>
          <w:p w14:paraId="2D2346BE" w14:textId="3EFE2AD9" w:rsidR="00542F5B" w:rsidRPr="008B0DFD" w:rsidRDefault="00542F5B" w:rsidP="00DA38E4">
            <w:pPr>
              <w:widowControl w:val="0"/>
              <w:rPr>
                <w:szCs w:val="24"/>
              </w:rPr>
            </w:pPr>
            <w:r w:rsidRPr="008B0DFD">
              <w:rPr>
                <w:szCs w:val="24"/>
              </w:rPr>
              <w:t xml:space="preserve">CM </w:t>
            </w:r>
            <w:r w:rsidR="002168F5">
              <w:rPr>
                <w:szCs w:val="24"/>
              </w:rPr>
              <w:t xml:space="preserve">Wendy </w:t>
            </w:r>
            <w:r w:rsidRPr="008B0DFD">
              <w:rPr>
                <w:szCs w:val="24"/>
              </w:rPr>
              <w:t>McKay</w:t>
            </w:r>
          </w:p>
        </w:tc>
        <w:tc>
          <w:tcPr>
            <w:tcW w:w="720" w:type="dxa"/>
            <w:tcBorders>
              <w:top w:val="single" w:sz="4" w:space="0" w:color="auto"/>
              <w:left w:val="single" w:sz="4" w:space="0" w:color="auto"/>
              <w:bottom w:val="single" w:sz="4" w:space="0" w:color="auto"/>
              <w:right w:val="single" w:sz="4" w:space="0" w:color="auto"/>
            </w:tcBorders>
          </w:tcPr>
          <w:p w14:paraId="3D5DC4D6" w14:textId="27BC316F" w:rsidR="00542F5B" w:rsidRPr="008B0DFD" w:rsidRDefault="002168F5" w:rsidP="00DA38E4">
            <w:pPr>
              <w:widowControl w:val="0"/>
              <w:rPr>
                <w:szCs w:val="24"/>
              </w:rPr>
            </w:pPr>
            <w:r>
              <w:rPr>
                <w:szCs w:val="24"/>
              </w:rPr>
              <w:t xml:space="preserve"> X</w:t>
            </w:r>
          </w:p>
        </w:tc>
        <w:tc>
          <w:tcPr>
            <w:tcW w:w="810" w:type="dxa"/>
            <w:tcBorders>
              <w:top w:val="single" w:sz="4" w:space="0" w:color="auto"/>
              <w:left w:val="single" w:sz="4" w:space="0" w:color="auto"/>
              <w:bottom w:val="single" w:sz="4" w:space="0" w:color="auto"/>
              <w:right w:val="single" w:sz="4" w:space="0" w:color="auto"/>
            </w:tcBorders>
          </w:tcPr>
          <w:p w14:paraId="5155091A" w14:textId="77777777" w:rsidR="00542F5B" w:rsidRPr="008B0DFD" w:rsidRDefault="00542F5B" w:rsidP="00DA38E4">
            <w:pPr>
              <w:widowControl w:val="0"/>
              <w:rPr>
                <w:szCs w:val="24"/>
              </w:rPr>
            </w:pPr>
          </w:p>
        </w:tc>
        <w:tc>
          <w:tcPr>
            <w:tcW w:w="1350" w:type="dxa"/>
            <w:tcBorders>
              <w:top w:val="single" w:sz="4" w:space="0" w:color="auto"/>
              <w:left w:val="single" w:sz="4" w:space="0" w:color="auto"/>
              <w:bottom w:val="single" w:sz="4" w:space="0" w:color="auto"/>
              <w:right w:val="single" w:sz="4" w:space="0" w:color="auto"/>
            </w:tcBorders>
          </w:tcPr>
          <w:p w14:paraId="464B0F99" w14:textId="77777777" w:rsidR="00542F5B" w:rsidRPr="008B0DFD" w:rsidRDefault="00542F5B" w:rsidP="00DA38E4">
            <w:pPr>
              <w:widowControl w:val="0"/>
              <w:rPr>
                <w:szCs w:val="24"/>
              </w:rPr>
            </w:pPr>
          </w:p>
        </w:tc>
        <w:tc>
          <w:tcPr>
            <w:tcW w:w="1350" w:type="dxa"/>
            <w:tcBorders>
              <w:top w:val="single" w:sz="4" w:space="0" w:color="auto"/>
              <w:left w:val="single" w:sz="4" w:space="0" w:color="auto"/>
              <w:bottom w:val="single" w:sz="4" w:space="0" w:color="auto"/>
              <w:right w:val="single" w:sz="4" w:space="0" w:color="auto"/>
            </w:tcBorders>
          </w:tcPr>
          <w:p w14:paraId="48A242AA" w14:textId="77777777" w:rsidR="00542F5B" w:rsidRPr="008B0DFD" w:rsidRDefault="00542F5B" w:rsidP="00DA38E4">
            <w:pPr>
              <w:widowControl w:val="0"/>
              <w:rPr>
                <w:szCs w:val="24"/>
              </w:rPr>
            </w:pPr>
          </w:p>
        </w:tc>
      </w:tr>
      <w:tr w:rsidR="00542F5B" w:rsidRPr="00EB55CD" w14:paraId="220299E2" w14:textId="77777777" w:rsidTr="00E6329B">
        <w:trPr>
          <w:trHeight w:val="310"/>
          <w:jc w:val="center"/>
        </w:trPr>
        <w:tc>
          <w:tcPr>
            <w:tcW w:w="2425" w:type="dxa"/>
            <w:tcBorders>
              <w:top w:val="single" w:sz="4" w:space="0" w:color="auto"/>
              <w:left w:val="single" w:sz="4" w:space="0" w:color="auto"/>
              <w:bottom w:val="single" w:sz="4" w:space="0" w:color="auto"/>
              <w:right w:val="single" w:sz="4" w:space="0" w:color="auto"/>
            </w:tcBorders>
            <w:hideMark/>
          </w:tcPr>
          <w:p w14:paraId="372BA7A5" w14:textId="4094ED02" w:rsidR="00542F5B" w:rsidRPr="008B0DFD" w:rsidRDefault="00542F5B" w:rsidP="00DA38E4">
            <w:pPr>
              <w:widowControl w:val="0"/>
              <w:rPr>
                <w:szCs w:val="24"/>
              </w:rPr>
            </w:pPr>
            <w:r w:rsidRPr="008B0DFD">
              <w:rPr>
                <w:szCs w:val="24"/>
              </w:rPr>
              <w:t xml:space="preserve">CM </w:t>
            </w:r>
            <w:r w:rsidR="002168F5">
              <w:rPr>
                <w:szCs w:val="24"/>
              </w:rPr>
              <w:t>Richard Sorens</w:t>
            </w:r>
            <w:r w:rsidR="00E6329B">
              <w:rPr>
                <w:szCs w:val="24"/>
              </w:rPr>
              <w:t>en</w:t>
            </w:r>
          </w:p>
        </w:tc>
        <w:tc>
          <w:tcPr>
            <w:tcW w:w="720" w:type="dxa"/>
            <w:tcBorders>
              <w:top w:val="single" w:sz="4" w:space="0" w:color="auto"/>
              <w:left w:val="single" w:sz="4" w:space="0" w:color="auto"/>
              <w:bottom w:val="single" w:sz="4" w:space="0" w:color="auto"/>
              <w:right w:val="single" w:sz="4" w:space="0" w:color="auto"/>
            </w:tcBorders>
          </w:tcPr>
          <w:p w14:paraId="20CB3604" w14:textId="5AD8D7A0" w:rsidR="00542F5B" w:rsidRPr="008B0DFD" w:rsidRDefault="00E6329B" w:rsidP="00DA38E4">
            <w:pPr>
              <w:widowControl w:val="0"/>
              <w:rPr>
                <w:szCs w:val="24"/>
              </w:rPr>
            </w:pPr>
            <w:r>
              <w:rPr>
                <w:szCs w:val="24"/>
              </w:rPr>
              <w:t xml:space="preserve"> X</w:t>
            </w:r>
          </w:p>
        </w:tc>
        <w:tc>
          <w:tcPr>
            <w:tcW w:w="810" w:type="dxa"/>
            <w:tcBorders>
              <w:top w:val="single" w:sz="4" w:space="0" w:color="auto"/>
              <w:left w:val="single" w:sz="4" w:space="0" w:color="auto"/>
              <w:bottom w:val="single" w:sz="4" w:space="0" w:color="auto"/>
              <w:right w:val="single" w:sz="4" w:space="0" w:color="auto"/>
            </w:tcBorders>
          </w:tcPr>
          <w:p w14:paraId="2EE3FF76" w14:textId="77777777" w:rsidR="00542F5B" w:rsidRPr="008B0DFD" w:rsidRDefault="00542F5B" w:rsidP="00DA38E4">
            <w:pPr>
              <w:widowControl w:val="0"/>
              <w:rPr>
                <w:szCs w:val="24"/>
              </w:rPr>
            </w:pPr>
          </w:p>
        </w:tc>
        <w:tc>
          <w:tcPr>
            <w:tcW w:w="1350" w:type="dxa"/>
            <w:tcBorders>
              <w:top w:val="single" w:sz="4" w:space="0" w:color="auto"/>
              <w:left w:val="single" w:sz="4" w:space="0" w:color="auto"/>
              <w:bottom w:val="single" w:sz="4" w:space="0" w:color="auto"/>
              <w:right w:val="single" w:sz="4" w:space="0" w:color="auto"/>
            </w:tcBorders>
          </w:tcPr>
          <w:p w14:paraId="7BCC1AB2" w14:textId="77777777" w:rsidR="00542F5B" w:rsidRPr="008B0DFD" w:rsidRDefault="00542F5B" w:rsidP="00DA38E4">
            <w:pPr>
              <w:widowControl w:val="0"/>
              <w:rPr>
                <w:szCs w:val="24"/>
              </w:rPr>
            </w:pPr>
          </w:p>
        </w:tc>
        <w:tc>
          <w:tcPr>
            <w:tcW w:w="1350" w:type="dxa"/>
            <w:tcBorders>
              <w:top w:val="single" w:sz="4" w:space="0" w:color="auto"/>
              <w:left w:val="single" w:sz="4" w:space="0" w:color="auto"/>
              <w:bottom w:val="single" w:sz="4" w:space="0" w:color="auto"/>
              <w:right w:val="single" w:sz="4" w:space="0" w:color="auto"/>
            </w:tcBorders>
          </w:tcPr>
          <w:p w14:paraId="60290DC8" w14:textId="77777777" w:rsidR="00542F5B" w:rsidRPr="008B0DFD" w:rsidRDefault="00542F5B" w:rsidP="00DA38E4">
            <w:pPr>
              <w:widowControl w:val="0"/>
              <w:rPr>
                <w:szCs w:val="24"/>
              </w:rPr>
            </w:pPr>
          </w:p>
        </w:tc>
      </w:tr>
      <w:tr w:rsidR="00542F5B" w:rsidRPr="00EB55CD" w14:paraId="0BF4F575" w14:textId="77777777" w:rsidTr="00E6329B">
        <w:trPr>
          <w:trHeight w:val="398"/>
          <w:jc w:val="center"/>
        </w:trPr>
        <w:tc>
          <w:tcPr>
            <w:tcW w:w="2425" w:type="dxa"/>
            <w:tcBorders>
              <w:top w:val="single" w:sz="4" w:space="0" w:color="auto"/>
              <w:left w:val="single" w:sz="4" w:space="0" w:color="auto"/>
              <w:bottom w:val="single" w:sz="4" w:space="0" w:color="auto"/>
              <w:right w:val="single" w:sz="4" w:space="0" w:color="auto"/>
            </w:tcBorders>
            <w:hideMark/>
          </w:tcPr>
          <w:p w14:paraId="58D63FFA" w14:textId="3E5F6D1A" w:rsidR="00542F5B" w:rsidRPr="008B0DFD" w:rsidRDefault="00542F5B" w:rsidP="00B46DA5">
            <w:pPr>
              <w:widowControl w:val="0"/>
              <w:rPr>
                <w:szCs w:val="24"/>
              </w:rPr>
            </w:pPr>
            <w:r w:rsidRPr="008B0DFD">
              <w:rPr>
                <w:szCs w:val="24"/>
              </w:rPr>
              <w:t xml:space="preserve">CM </w:t>
            </w:r>
            <w:r w:rsidR="00B46DA5">
              <w:rPr>
                <w:szCs w:val="24"/>
              </w:rPr>
              <w:t>Blake Bingham</w:t>
            </w:r>
          </w:p>
        </w:tc>
        <w:tc>
          <w:tcPr>
            <w:tcW w:w="720" w:type="dxa"/>
            <w:tcBorders>
              <w:top w:val="single" w:sz="4" w:space="0" w:color="auto"/>
              <w:left w:val="single" w:sz="4" w:space="0" w:color="auto"/>
              <w:bottom w:val="single" w:sz="4" w:space="0" w:color="auto"/>
              <w:right w:val="single" w:sz="4" w:space="0" w:color="auto"/>
            </w:tcBorders>
          </w:tcPr>
          <w:p w14:paraId="2E614199" w14:textId="45F9A7B5" w:rsidR="00542F5B" w:rsidRPr="008B0DFD" w:rsidRDefault="00E6329B" w:rsidP="00DA38E4">
            <w:pPr>
              <w:widowControl w:val="0"/>
              <w:rPr>
                <w:szCs w:val="24"/>
              </w:rPr>
            </w:pPr>
            <w:r>
              <w:rPr>
                <w:szCs w:val="24"/>
              </w:rPr>
              <w:t xml:space="preserve"> X</w:t>
            </w:r>
          </w:p>
        </w:tc>
        <w:tc>
          <w:tcPr>
            <w:tcW w:w="810" w:type="dxa"/>
            <w:tcBorders>
              <w:top w:val="single" w:sz="4" w:space="0" w:color="auto"/>
              <w:left w:val="single" w:sz="4" w:space="0" w:color="auto"/>
              <w:bottom w:val="single" w:sz="4" w:space="0" w:color="auto"/>
              <w:right w:val="single" w:sz="4" w:space="0" w:color="auto"/>
            </w:tcBorders>
          </w:tcPr>
          <w:p w14:paraId="641E5403" w14:textId="77777777" w:rsidR="00542F5B" w:rsidRPr="008B0DFD" w:rsidRDefault="00542F5B" w:rsidP="00DA38E4">
            <w:pPr>
              <w:widowControl w:val="0"/>
              <w:rPr>
                <w:szCs w:val="24"/>
              </w:rPr>
            </w:pPr>
          </w:p>
        </w:tc>
        <w:tc>
          <w:tcPr>
            <w:tcW w:w="1350" w:type="dxa"/>
            <w:tcBorders>
              <w:top w:val="single" w:sz="4" w:space="0" w:color="auto"/>
              <w:left w:val="single" w:sz="4" w:space="0" w:color="auto"/>
              <w:bottom w:val="single" w:sz="4" w:space="0" w:color="auto"/>
              <w:right w:val="single" w:sz="4" w:space="0" w:color="auto"/>
            </w:tcBorders>
          </w:tcPr>
          <w:p w14:paraId="7A89D13A" w14:textId="77777777" w:rsidR="00542F5B" w:rsidRPr="008B0DFD" w:rsidRDefault="00542F5B" w:rsidP="00DA38E4">
            <w:pPr>
              <w:widowControl w:val="0"/>
              <w:rPr>
                <w:szCs w:val="24"/>
              </w:rPr>
            </w:pPr>
          </w:p>
        </w:tc>
        <w:tc>
          <w:tcPr>
            <w:tcW w:w="1350" w:type="dxa"/>
            <w:tcBorders>
              <w:top w:val="single" w:sz="4" w:space="0" w:color="auto"/>
              <w:left w:val="single" w:sz="4" w:space="0" w:color="auto"/>
              <w:bottom w:val="single" w:sz="4" w:space="0" w:color="auto"/>
              <w:right w:val="single" w:sz="4" w:space="0" w:color="auto"/>
            </w:tcBorders>
          </w:tcPr>
          <w:p w14:paraId="142C8B9E" w14:textId="77777777" w:rsidR="00542F5B" w:rsidRPr="008B0DFD" w:rsidRDefault="00542F5B" w:rsidP="00DA38E4">
            <w:pPr>
              <w:widowControl w:val="0"/>
              <w:rPr>
                <w:szCs w:val="24"/>
              </w:rPr>
            </w:pPr>
          </w:p>
        </w:tc>
      </w:tr>
    </w:tbl>
    <w:p w14:paraId="1C56D560" w14:textId="77777777" w:rsidR="006305DE" w:rsidRPr="008B0DFD" w:rsidRDefault="006305DE" w:rsidP="00E6329B">
      <w:pPr>
        <w:rPr>
          <w:szCs w:val="24"/>
        </w:rPr>
      </w:pPr>
    </w:p>
    <w:p w14:paraId="4A447ED8" w14:textId="77777777" w:rsidR="00A82F5A" w:rsidRPr="008B0DFD" w:rsidRDefault="00A82F5A">
      <w:pPr>
        <w:rPr>
          <w:szCs w:val="24"/>
        </w:rPr>
      </w:pPr>
    </w:p>
    <w:p w14:paraId="40C2FC6F" w14:textId="4FA8E459" w:rsidR="00A82F5A" w:rsidRPr="008B0DFD" w:rsidRDefault="00A82F5A">
      <w:pPr>
        <w:rPr>
          <w:szCs w:val="24"/>
        </w:rPr>
      </w:pPr>
      <w:r w:rsidRPr="008B0DFD">
        <w:rPr>
          <w:szCs w:val="24"/>
        </w:rPr>
        <w:t xml:space="preserve">ADOPTED AND APPROVED on </w:t>
      </w:r>
      <w:r w:rsidR="00542F5B" w:rsidRPr="008B0DFD">
        <w:rPr>
          <w:szCs w:val="24"/>
        </w:rPr>
        <w:t xml:space="preserve">this </w:t>
      </w:r>
      <w:r w:rsidR="00E6329B">
        <w:rPr>
          <w:szCs w:val="24"/>
        </w:rPr>
        <w:t>5</w:t>
      </w:r>
      <w:r w:rsidR="00C879E2" w:rsidRPr="00C879E2">
        <w:rPr>
          <w:szCs w:val="24"/>
          <w:vertAlign w:val="superscript"/>
        </w:rPr>
        <w:t>th</w:t>
      </w:r>
      <w:r w:rsidR="00C879E2">
        <w:rPr>
          <w:szCs w:val="24"/>
        </w:rPr>
        <w:t xml:space="preserve"> day of </w:t>
      </w:r>
      <w:r w:rsidR="00E6329B">
        <w:rPr>
          <w:szCs w:val="24"/>
        </w:rPr>
        <w:t>March 2020</w:t>
      </w:r>
      <w:r w:rsidRPr="008B0DFD">
        <w:rPr>
          <w:szCs w:val="24"/>
        </w:rPr>
        <w:t>.</w:t>
      </w:r>
    </w:p>
    <w:p w14:paraId="135B119B" w14:textId="12522687" w:rsidR="00A82F5A" w:rsidRDefault="00A82F5A">
      <w:pPr>
        <w:rPr>
          <w:szCs w:val="24"/>
        </w:rPr>
      </w:pPr>
    </w:p>
    <w:p w14:paraId="749CCA27" w14:textId="77777777" w:rsidR="00C879E2" w:rsidRPr="008B0DFD" w:rsidRDefault="00C879E2">
      <w:pPr>
        <w:rPr>
          <w:szCs w:val="24"/>
        </w:rPr>
      </w:pPr>
    </w:p>
    <w:p w14:paraId="27BF34A3" w14:textId="77777777" w:rsidR="00A82F5A" w:rsidRPr="008B0DFD" w:rsidRDefault="00A82F5A">
      <w:pPr>
        <w:rPr>
          <w:szCs w:val="24"/>
        </w:rPr>
      </w:pPr>
      <w:r w:rsidRPr="008B0DFD">
        <w:rPr>
          <w:szCs w:val="24"/>
        </w:rPr>
        <w:t>________________________________________</w:t>
      </w:r>
    </w:p>
    <w:p w14:paraId="6D531612" w14:textId="77777777" w:rsidR="00A82F5A" w:rsidRPr="008B0DFD" w:rsidRDefault="00A82F5A">
      <w:pPr>
        <w:rPr>
          <w:szCs w:val="24"/>
        </w:rPr>
      </w:pPr>
      <w:r w:rsidRPr="008B0DFD">
        <w:rPr>
          <w:szCs w:val="24"/>
        </w:rPr>
        <w:t>JIM TRUETT, Mayor</w:t>
      </w:r>
    </w:p>
    <w:p w14:paraId="2782ADF9" w14:textId="77777777" w:rsidR="00A82F5A" w:rsidRPr="008B0DFD" w:rsidRDefault="00A82F5A">
      <w:pPr>
        <w:rPr>
          <w:szCs w:val="24"/>
        </w:rPr>
      </w:pPr>
    </w:p>
    <w:p w14:paraId="5B58DFA1" w14:textId="088852A6" w:rsidR="006305DE" w:rsidRDefault="006305DE">
      <w:pPr>
        <w:rPr>
          <w:szCs w:val="24"/>
        </w:rPr>
      </w:pPr>
    </w:p>
    <w:p w14:paraId="70D76532" w14:textId="77777777" w:rsidR="00C879E2" w:rsidRPr="008B0DFD" w:rsidRDefault="00C879E2">
      <w:pPr>
        <w:rPr>
          <w:szCs w:val="24"/>
        </w:rPr>
      </w:pPr>
    </w:p>
    <w:p w14:paraId="7B8809D6" w14:textId="77777777" w:rsidR="00A82F5A" w:rsidRPr="008B0DFD" w:rsidRDefault="00A82F5A">
      <w:pPr>
        <w:rPr>
          <w:szCs w:val="24"/>
        </w:rPr>
      </w:pPr>
      <w:r w:rsidRPr="008B0DFD">
        <w:rPr>
          <w:szCs w:val="24"/>
        </w:rPr>
        <w:t>ATTEST:</w:t>
      </w:r>
    </w:p>
    <w:p w14:paraId="2CEE5B97" w14:textId="79E8807D" w:rsidR="00A82F5A" w:rsidRDefault="00A82F5A">
      <w:pPr>
        <w:rPr>
          <w:szCs w:val="24"/>
        </w:rPr>
      </w:pPr>
    </w:p>
    <w:p w14:paraId="67963551" w14:textId="77777777" w:rsidR="00C879E2" w:rsidRPr="008B0DFD" w:rsidRDefault="00C879E2">
      <w:pPr>
        <w:rPr>
          <w:szCs w:val="24"/>
        </w:rPr>
      </w:pPr>
    </w:p>
    <w:p w14:paraId="4F3C8BA4" w14:textId="22E2995E" w:rsidR="00A82F5A" w:rsidRPr="008B0DFD" w:rsidRDefault="00A82F5A">
      <w:pPr>
        <w:rPr>
          <w:szCs w:val="24"/>
        </w:rPr>
      </w:pPr>
      <w:r w:rsidRPr="008B0DFD">
        <w:rPr>
          <w:szCs w:val="24"/>
        </w:rPr>
        <w:t>________________________________________</w:t>
      </w:r>
    </w:p>
    <w:p w14:paraId="60C5FFF9" w14:textId="77777777" w:rsidR="00A82F5A" w:rsidRPr="008B0DFD" w:rsidRDefault="006305DE">
      <w:pPr>
        <w:rPr>
          <w:szCs w:val="24"/>
        </w:rPr>
      </w:pPr>
      <w:r w:rsidRPr="008B0DFD">
        <w:rPr>
          <w:szCs w:val="24"/>
        </w:rPr>
        <w:t>BECKKI ENDICOTT, Recorder</w:t>
      </w:r>
    </w:p>
    <w:p w14:paraId="26F9D4CA" w14:textId="77777777" w:rsidR="00A82F5A" w:rsidRPr="008B0DFD" w:rsidRDefault="00A82F5A">
      <w:pPr>
        <w:rPr>
          <w:szCs w:val="24"/>
        </w:rPr>
      </w:pPr>
    </w:p>
    <w:p w14:paraId="02FCF703" w14:textId="30B318A2" w:rsidR="00A82F5A" w:rsidRPr="008B0DFD" w:rsidRDefault="00A82F5A" w:rsidP="00E6329B">
      <w:pPr>
        <w:rPr>
          <w:szCs w:val="24"/>
        </w:rPr>
      </w:pPr>
      <w:r w:rsidRPr="008B0DFD">
        <w:rPr>
          <w:szCs w:val="24"/>
        </w:rPr>
        <w:t>RECORDED t</w:t>
      </w:r>
      <w:r w:rsidR="00542F5B" w:rsidRPr="008B0DFD">
        <w:rPr>
          <w:szCs w:val="24"/>
        </w:rPr>
        <w:t xml:space="preserve">his </w:t>
      </w:r>
      <w:r w:rsidR="00E6329B">
        <w:rPr>
          <w:szCs w:val="24"/>
        </w:rPr>
        <w:t>5</w:t>
      </w:r>
      <w:r w:rsidR="00C879E2" w:rsidRPr="00C879E2">
        <w:rPr>
          <w:szCs w:val="24"/>
          <w:vertAlign w:val="superscript"/>
        </w:rPr>
        <w:t>th</w:t>
      </w:r>
      <w:r w:rsidR="00C879E2">
        <w:rPr>
          <w:szCs w:val="24"/>
        </w:rPr>
        <w:t xml:space="preserve"> day of </w:t>
      </w:r>
      <w:r w:rsidR="00E6329B">
        <w:rPr>
          <w:szCs w:val="24"/>
        </w:rPr>
        <w:t>March 2020</w:t>
      </w:r>
    </w:p>
    <w:sectPr w:rsidR="00A82F5A" w:rsidRPr="008B0DFD" w:rsidSect="00A82F5A">
      <w:headerReference w:type="even" r:id="rId7"/>
      <w:headerReference w:type="default" r:id="rId8"/>
      <w:footerReference w:type="even" r:id="rId9"/>
      <w:footerReference w:type="default" r:id="rId10"/>
      <w:pgSz w:w="12240" w:h="15840"/>
      <w:pgMar w:top="2078"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B7994" w14:textId="77777777" w:rsidR="004A3D7D" w:rsidRDefault="004A3D7D">
      <w:r>
        <w:separator/>
      </w:r>
    </w:p>
  </w:endnote>
  <w:endnote w:type="continuationSeparator" w:id="0">
    <w:p w14:paraId="5D5FF229" w14:textId="77777777" w:rsidR="004A3D7D" w:rsidRDefault="004A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84DF" w14:textId="77777777" w:rsidR="003B73B9" w:rsidRDefault="003B73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C222" w14:textId="77777777" w:rsidR="003B73B9" w:rsidRDefault="003B73B9">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7E38A" w14:textId="77777777" w:rsidR="004A3D7D" w:rsidRDefault="004A3D7D">
      <w:r>
        <w:separator/>
      </w:r>
    </w:p>
  </w:footnote>
  <w:footnote w:type="continuationSeparator" w:id="0">
    <w:p w14:paraId="22DA5574" w14:textId="77777777" w:rsidR="004A3D7D" w:rsidRDefault="004A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B8C2" w14:textId="77777777" w:rsidR="003B73B9" w:rsidRDefault="003B73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8A76" w14:textId="77777777" w:rsidR="003B73B9" w:rsidRDefault="003B73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2A466FFF"/>
    <w:multiLevelType w:val="hybridMultilevel"/>
    <w:tmpl w:val="5E820DFC"/>
    <w:lvl w:ilvl="0" w:tplc="0FF8098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7D23EF"/>
    <w:multiLevelType w:val="hybridMultilevel"/>
    <w:tmpl w:val="B0B6D27C"/>
    <w:lvl w:ilvl="0" w:tplc="9CBA2B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1C3639"/>
    <w:multiLevelType w:val="hybridMultilevel"/>
    <w:tmpl w:val="6FAC75D8"/>
    <w:lvl w:ilvl="0" w:tplc="5A107230">
      <w:start w:val="1"/>
      <w:numFmt w:val="upperLetter"/>
      <w:lvlText w:val="%1."/>
      <w:lvlJc w:val="left"/>
      <w:pPr>
        <w:ind w:left="54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15:restartNumberingAfterBreak="0">
    <w:nsid w:val="3C14799E"/>
    <w:multiLevelType w:val="hybridMultilevel"/>
    <w:tmpl w:val="FA0083A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AD6AAE"/>
    <w:multiLevelType w:val="hybridMultilevel"/>
    <w:tmpl w:val="12D6EBB8"/>
    <w:lvl w:ilvl="0" w:tplc="966062D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AA7783F"/>
    <w:multiLevelType w:val="hybridMultilevel"/>
    <w:tmpl w:val="C0F4F5E2"/>
    <w:lvl w:ilvl="0" w:tplc="14D46B66">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9182A"/>
    <w:multiLevelType w:val="hybridMultilevel"/>
    <w:tmpl w:val="F606D868"/>
    <w:lvl w:ilvl="0" w:tplc="5A10723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5A"/>
    <w:rsid w:val="00015626"/>
    <w:rsid w:val="00025FAE"/>
    <w:rsid w:val="002168F5"/>
    <w:rsid w:val="00220813"/>
    <w:rsid w:val="00236EDC"/>
    <w:rsid w:val="00264E45"/>
    <w:rsid w:val="002C7C83"/>
    <w:rsid w:val="003903A1"/>
    <w:rsid w:val="003B73B9"/>
    <w:rsid w:val="0044289F"/>
    <w:rsid w:val="00477922"/>
    <w:rsid w:val="004A3D7D"/>
    <w:rsid w:val="00501A4D"/>
    <w:rsid w:val="00542F5B"/>
    <w:rsid w:val="005B4887"/>
    <w:rsid w:val="006305DE"/>
    <w:rsid w:val="00871528"/>
    <w:rsid w:val="008B0DFD"/>
    <w:rsid w:val="00A67698"/>
    <w:rsid w:val="00A82F5A"/>
    <w:rsid w:val="00AE18C0"/>
    <w:rsid w:val="00B46DA5"/>
    <w:rsid w:val="00C42E41"/>
    <w:rsid w:val="00C72126"/>
    <w:rsid w:val="00C844C6"/>
    <w:rsid w:val="00C879E2"/>
    <w:rsid w:val="00C93ED2"/>
    <w:rsid w:val="00CB6B86"/>
    <w:rsid w:val="00D47926"/>
    <w:rsid w:val="00D75767"/>
    <w:rsid w:val="00D766B8"/>
    <w:rsid w:val="00D83CB7"/>
    <w:rsid w:val="00DA10E9"/>
    <w:rsid w:val="00DA38E4"/>
    <w:rsid w:val="00E6329B"/>
    <w:rsid w:val="00E85F05"/>
    <w:rsid w:val="00EB55CD"/>
    <w:rsid w:val="00EF3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33593"/>
  <w15:docId w15:val="{60C2AD25-E8A5-46FD-B0DA-14842E84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customStyle="1" w:styleId="Level11">
    <w:name w:val="Leve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styleId="BalloonText">
    <w:name w:val="Balloon Text"/>
    <w:basedOn w:val="Normal"/>
    <w:link w:val="BalloonTextChar"/>
    <w:uiPriority w:val="99"/>
    <w:semiHidden/>
    <w:unhideWhenUsed/>
    <w:rsid w:val="00A67698"/>
    <w:rPr>
      <w:rFonts w:ascii="Tahoma" w:hAnsi="Tahoma" w:cs="Tahoma"/>
      <w:sz w:val="16"/>
      <w:szCs w:val="16"/>
    </w:rPr>
  </w:style>
  <w:style w:type="character" w:customStyle="1" w:styleId="BalloonTextChar">
    <w:name w:val="Balloon Text Char"/>
    <w:basedOn w:val="DefaultParagraphFont"/>
    <w:link w:val="BalloonText"/>
    <w:uiPriority w:val="99"/>
    <w:semiHidden/>
    <w:rsid w:val="00A67698"/>
    <w:rPr>
      <w:rFonts w:ascii="Tahoma" w:hAnsi="Tahoma" w:cs="Tahoma"/>
      <w:sz w:val="16"/>
      <w:szCs w:val="16"/>
    </w:rPr>
  </w:style>
  <w:style w:type="paragraph" w:customStyle="1" w:styleId="Alphapara">
    <w:name w:val="Alpha para"/>
    <w:basedOn w:val="Normal"/>
    <w:link w:val="AlphaparaChar"/>
    <w:rsid w:val="00C93ED2"/>
    <w:pPr>
      <w:ind w:left="540" w:hanging="540"/>
    </w:pPr>
    <w:rPr>
      <w:sz w:val="20"/>
    </w:rPr>
  </w:style>
  <w:style w:type="character" w:customStyle="1" w:styleId="AlphaparaChar">
    <w:name w:val="Alpha para Char"/>
    <w:link w:val="Alphapara"/>
    <w:rsid w:val="00C93ED2"/>
  </w:style>
  <w:style w:type="paragraph" w:customStyle="1" w:styleId="Head">
    <w:name w:val="Head"/>
    <w:basedOn w:val="Normal"/>
    <w:rsid w:val="00C93ED2"/>
    <w:pPr>
      <w:keepNext/>
      <w:tabs>
        <w:tab w:val="left" w:pos="540"/>
      </w:tabs>
      <w:spacing w:after="240"/>
      <w:ind w:left="540" w:hanging="540"/>
    </w:pPr>
    <w:rPr>
      <w:b/>
      <w:sz w:val="20"/>
    </w:rPr>
  </w:style>
  <w:style w:type="paragraph" w:styleId="ListParagraph">
    <w:name w:val="List Paragraph"/>
    <w:basedOn w:val="Normal"/>
    <w:uiPriority w:val="72"/>
    <w:qFormat/>
    <w:rsid w:val="00C93ED2"/>
    <w:pPr>
      <w:ind w:left="720"/>
    </w:pPr>
    <w:rPr>
      <w:szCs w:val="24"/>
    </w:rPr>
  </w:style>
  <w:style w:type="table" w:styleId="TableGrid">
    <w:name w:val="Table Grid"/>
    <w:basedOn w:val="TableNormal"/>
    <w:uiPriority w:val="59"/>
    <w:rsid w:val="00542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huntsville clerk</dc:creator>
  <cp:lastModifiedBy>Beckki Endicott</cp:lastModifiedBy>
  <cp:revision>2</cp:revision>
  <cp:lastPrinted>2016-04-07T23:53:00Z</cp:lastPrinted>
  <dcterms:created xsi:type="dcterms:W3CDTF">2020-04-09T21:48:00Z</dcterms:created>
  <dcterms:modified xsi:type="dcterms:W3CDTF">2020-04-09T21:48:00Z</dcterms:modified>
</cp:coreProperties>
</file>